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List of academic teachers  who may become supervisors in the Doctoral School  of the University of Szczecin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</w:rPr>
        <w:t>Field:  Natural sciences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Discipline: physical sciences</w:t>
      </w:r>
    </w:p>
    <w:tbl>
      <w:tblPr>
        <w:tblStyle w:val="Tabela-Siatka"/>
        <w:tblW w:w="15740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2680"/>
        <w:gridCol w:w="1697"/>
        <w:gridCol w:w="3538"/>
        <w:gridCol w:w="1451"/>
        <w:gridCol w:w="2122"/>
        <w:gridCol w:w="4251"/>
      </w:tblGrid>
      <w:tr>
        <w:trPr/>
        <w:tc>
          <w:tcPr>
            <w:tcW w:w="268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 xml:space="preserve">Name and surname </w:t>
            </w:r>
          </w:p>
        </w:tc>
        <w:tc>
          <w:tcPr>
            <w:tcW w:w="169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>Degree</w:t>
            </w:r>
          </w:p>
        </w:tc>
        <w:tc>
          <w:tcPr>
            <w:tcW w:w="353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>e-mail</w:t>
            </w:r>
          </w:p>
        </w:tc>
        <w:tc>
          <w:tcPr>
            <w:tcW w:w="145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Cs w:val="22"/>
                <w:lang w:val="pl-PL" w:eastAsia="en-US" w:bidi="ar-SA"/>
              </w:rPr>
              <w:t>phone number</w:t>
            </w:r>
          </w:p>
        </w:tc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2"/>
                <w:lang w:val="pl-PL" w:eastAsia="en-US" w:bidi="ar-SA"/>
              </w:rPr>
              <w:t>Address: Floor /room numbe</w:t>
            </w:r>
          </w:p>
        </w:tc>
        <w:tc>
          <w:tcPr>
            <w:tcW w:w="425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Cs w:val="22"/>
                <w:lang w:val="pl-PL" w:eastAsia="en-US" w:bidi="ar-SA"/>
              </w:rPr>
              <w:t>academic interests/scientific interests keyword</w:t>
            </w:r>
          </w:p>
        </w:tc>
      </w:tr>
      <w:tr>
        <w:trPr/>
        <w:tc>
          <w:tcPr>
            <w:tcW w:w="26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Calibri" w:hAnsi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Cs w:val="22"/>
                <w:u w:val="none" w:color="000000"/>
                <w:lang w:val="pl-PL" w:eastAsia="en-US" w:bidi="ar-SA"/>
              </w:rPr>
              <w:t>Mariusz P. Dąbrowski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Calibri" w:hAnsi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Cs w:val="22"/>
                <w:u w:val="none" w:color="000000"/>
                <w:lang w:val="pl-PL" w:eastAsia="en-US" w:bidi="ar-SA"/>
              </w:rPr>
              <w:t>prof. dr hab.</w:t>
            </w:r>
          </w:p>
        </w:tc>
        <w:tc>
          <w:tcPr>
            <w:tcW w:w="3538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Hyperlink0"/>
                  <w:rFonts w:eastAsia="Calibri" w:cs="Calibri"/>
                  <w:kern w:val="0"/>
                  <w:sz w:val="20"/>
                  <w:szCs w:val="20"/>
                  <w:lang w:val="en-US" w:eastAsia="en-US" w:bidi="ar-SA"/>
                </w:rPr>
                <w:t>mariusz.Dabrowski@usz.edu.pl</w:t>
              </w:r>
            </w:hyperlink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center"/>
              <w:rPr>
                <w:rFonts w:ascii="Calibri" w:hAnsi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Cs w:val="22"/>
                <w:u w:val="none" w:color="000000"/>
                <w:lang w:val="pl-PL" w:eastAsia="en-US" w:bidi="ar-SA"/>
              </w:rPr>
              <w:t>91 444 1248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Calibri" w:hAnsi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Cs w:val="22"/>
                <w:u w:val="none" w:color="000000"/>
                <w:lang w:val="pl-PL" w:eastAsia="en-US" w:bidi="ar-SA"/>
              </w:rPr>
              <w:t>Wielkopolska 15, pokój 302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Fundamental 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cosmology; 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quantum entanglement in the Universe; nonextensive entropies; dark energy; quantum gravity: generalized uncertainty principle, Lozentz symmetry breaking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6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Vincenzo Salzano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en-US" w:eastAsia="en-US" w:bidi="ar-SA"/>
              </w:rPr>
              <w:t>dr. hab., prof. US</w:t>
            </w:r>
          </w:p>
        </w:tc>
        <w:tc>
          <w:tcPr>
            <w:tcW w:w="3538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vincenzo.salzano@usz.edu.pl</w:t>
            </w:r>
          </w:p>
        </w:tc>
        <w:tc>
          <w:tcPr>
            <w:tcW w:w="145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91 444 1285</w:t>
            </w:r>
          </w:p>
        </w:tc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Wielkopolska 15, p. 408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Cosmology, modified gravity, large scale structure, observational data analysis</w:t>
            </w:r>
          </w:p>
        </w:tc>
      </w:tr>
      <w:tr>
        <w:trPr>
          <w:trHeight w:val="1077" w:hRule="atLeast"/>
        </w:trPr>
        <w:tc>
          <w:tcPr>
            <w:tcW w:w="26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Marcin Piątek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en-US" w:eastAsia="en-US" w:bidi="ar-SA"/>
              </w:rPr>
              <w:t>dr hab.</w:t>
            </w:r>
          </w:p>
        </w:tc>
        <w:tc>
          <w:tcPr>
            <w:tcW w:w="35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hyperlink r:id="rId3">
              <w:r>
                <w:rPr>
                  <w:rStyle w:val="InternetLink"/>
                  <w:rFonts w:eastAsia="Calibri" w:cs=""/>
                  <w:kern w:val="0"/>
                  <w:sz w:val="20"/>
                  <w:szCs w:val="20"/>
                  <w:lang w:val="en-US" w:eastAsia="en-US" w:bidi="ar-SA"/>
                </w:rPr>
                <w:t>marcin.piatek@usz.edu.pl</w:t>
              </w:r>
            </w:hyperlink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91 444 12</w:t>
            </w:r>
            <w:bookmarkStart w:id="0" w:name="_GoBack"/>
            <w:bookmarkEnd w:id="0"/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42, 792057092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Wielkopolska 15, p. 516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Conformal field theory, supersymmetric Yang-Mills theories, classical and quantum integrable systems</w:t>
            </w:r>
          </w:p>
        </w:tc>
      </w:tr>
      <w:tr>
        <w:trPr>
          <w:trHeight w:val="1077" w:hRule="atLeast"/>
        </w:trPr>
        <w:tc>
          <w:tcPr>
            <w:tcW w:w="26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Adam Balcerzak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en-US" w:eastAsia="en-US" w:bidi="ar-SA"/>
              </w:rPr>
              <w:t>dr hab.</w:t>
            </w:r>
          </w:p>
        </w:tc>
        <w:tc>
          <w:tcPr>
            <w:tcW w:w="35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InternetLink"/>
                <w:rFonts w:eastAsia="Calibri" w:cs="Calibri" w:cs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adam.balcerzak@usz.edu.pl</w:t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91 444 1432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Wielkopolska 15, p. 302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cosmology, gravity theory</w:t>
            </w:r>
          </w:p>
        </w:tc>
      </w:tr>
      <w:tr>
        <w:trPr>
          <w:trHeight w:val="1077" w:hRule="atLeast"/>
        </w:trPr>
        <w:tc>
          <w:tcPr>
            <w:tcW w:w="26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Jerzy Cioslowski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en-US" w:eastAsia="en-US" w:bidi="ar-SA"/>
              </w:rPr>
              <w:t>prof. dr</w:t>
            </w:r>
          </w:p>
        </w:tc>
        <w:tc>
          <w:tcPr>
            <w:tcW w:w="35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jerzy@wmf.univ.szczecin.pl</w:t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91 444 1241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Wielkopolska 15, p. 519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Density matrix functional theory</w:t>
            </w:r>
          </w:p>
        </w:tc>
      </w:tr>
      <w:tr>
        <w:trPr>
          <w:trHeight w:val="1077" w:hRule="atLeast"/>
        </w:trPr>
        <w:tc>
          <w:tcPr>
            <w:tcW w:w="26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Marcin Buchowiecki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en-US" w:eastAsia="en-US" w:bidi="ar-SA"/>
              </w:rPr>
              <w:t>dr hab.</w:t>
            </w:r>
          </w:p>
        </w:tc>
        <w:tc>
          <w:tcPr>
            <w:tcW w:w="35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marcin.buchowiecki@usz.edu.pl</w:t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91 444 1228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 xml:space="preserve">Wielkopolska 15, p. </w:t>
            </w: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513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 xml:space="preserve">High temperature molecular physics </w:t>
            </w: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(</w:t>
            </w: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molecular partition function, c</w:t>
            </w: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ross sections, scattering of atoms)</w:t>
            </w:r>
          </w:p>
        </w:tc>
      </w:tr>
      <w:tr>
        <w:trPr>
          <w:trHeight w:val="1077" w:hRule="atLeast"/>
        </w:trPr>
        <w:tc>
          <w:tcPr>
            <w:tcW w:w="26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Ewa Szuszkiewicz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en-US" w:eastAsia="en-US" w:bidi="ar-SA"/>
              </w:rPr>
              <w:t>prof. dr hab</w:t>
            </w:r>
          </w:p>
        </w:tc>
        <w:tc>
          <w:tcPr>
            <w:tcW w:w="353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ewa.szuszkiewicz@usz.edu.pl</w:t>
            </w:r>
          </w:p>
        </w:tc>
        <w:tc>
          <w:tcPr>
            <w:tcW w:w="145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91 444 1258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Wielkopolska 15, piętro 5, pokój 517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 xml:space="preserve">Formation and evolution of planetary systems, </w:t>
            </w: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astrobiology</w:t>
            </w:r>
          </w:p>
        </w:tc>
      </w:tr>
      <w:tr>
        <w:trPr>
          <w:trHeight w:val="1077" w:hRule="atLeast"/>
        </w:trPr>
        <w:tc>
          <w:tcPr>
            <w:tcW w:w="26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Franco Ferrari</w:t>
            </w:r>
          </w:p>
        </w:tc>
        <w:tc>
          <w:tcPr>
            <w:tcW w:w="169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en-US" w:eastAsia="en-US" w:bidi="ar-SA"/>
              </w:rPr>
              <w:t>dr hab.</w:t>
            </w:r>
          </w:p>
        </w:tc>
        <w:tc>
          <w:tcPr>
            <w:tcW w:w="353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 w:val="20"/>
                <w:szCs w:val="20"/>
                <w:lang w:val="en-US" w:eastAsia="en-US" w:bidi="ar-SA"/>
              </w:rPr>
              <w:t>Franco.ferrari@usz.edu.pl</w:t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+48914441257</w:t>
            </w:r>
          </w:p>
        </w:tc>
        <w:tc>
          <w:tcPr>
            <w:tcW w:w="2122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pl-PL" w:eastAsia="en-US" w:bidi="ar-SA"/>
              </w:rPr>
              <w:t>Wielkopolska 15, p. 515</w:t>
            </w:r>
          </w:p>
        </w:tc>
        <w:tc>
          <w:tcPr>
            <w:tcW w:w="42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color w:val="000000" w:themeColor="text1"/>
                <w:kern w:val="0"/>
                <w:szCs w:val="22"/>
                <w:lang w:val="pl-PL" w:eastAsia="en-US" w:bidi="ar-SA"/>
              </w:rPr>
              <w:t>A</w:t>
            </w:r>
            <w:r>
              <w:rPr>
                <w:rFonts w:eastAsia="Calibri" w:cs=""/>
                <w:color w:val="000000"/>
                <w:kern w:val="0"/>
                <w:szCs w:val="22"/>
                <w:lang w:val="pl-PL" w:eastAsia="en-US" w:bidi="ar-SA"/>
              </w:rPr>
              <w:t>strobiology, statistical physics, soft matter, field theory</w:t>
            </w:r>
          </w:p>
        </w:tc>
      </w:tr>
      <w:tr>
        <w:trPr>
          <w:trHeight w:val="1077" w:hRule="atLeast"/>
        </w:trPr>
        <w:tc>
          <w:tcPr>
            <w:tcW w:w="26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Tomasz Denkiewicz</w:t>
            </w:r>
          </w:p>
        </w:tc>
        <w:tc>
          <w:tcPr>
            <w:tcW w:w="169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en-US" w:eastAsia="en-US" w:bidi="ar-SA"/>
              </w:rPr>
              <w:t>dr hab.</w:t>
            </w:r>
          </w:p>
        </w:tc>
        <w:tc>
          <w:tcPr>
            <w:tcW w:w="353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en-US" w:eastAsia="en-US" w:bidi="ar-SA"/>
              </w:rPr>
              <w:t>Tomasz.denkiewicz@usz.edu.pl</w:t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+48914441244</w:t>
            </w:r>
          </w:p>
        </w:tc>
        <w:tc>
          <w:tcPr>
            <w:tcW w:w="2122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  <w:t>Wielkopolska 15, p. 303</w:t>
            </w:r>
          </w:p>
        </w:tc>
        <w:tc>
          <w:tcPr>
            <w:tcW w:w="42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Cs w:val="22"/>
                <w:lang w:val="pl-PL" w:eastAsia="en-US" w:bidi="ar-SA"/>
              </w:rPr>
              <w:t>cosmology</w:t>
            </w:r>
          </w:p>
        </w:tc>
      </w:tr>
      <w:tr>
        <w:trPr>
          <w:trHeight w:val="1077" w:hRule="atLeast"/>
        </w:trPr>
        <w:tc>
          <w:tcPr>
            <w:tcW w:w="268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353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1"/>
                <w:szCs w:val="21"/>
                <w:lang w:val="en-US"/>
              </w:rPr>
            </w:pPr>
            <w:r>
              <w:rPr>
                <w:rFonts w:eastAsia="Calibri" w:cs="Calibri" w:cstheme="minorHAnsi"/>
                <w:kern w:val="0"/>
                <w:sz w:val="21"/>
                <w:szCs w:val="22"/>
                <w:lang w:val="pl-PL" w:eastAsia="en-US" w:bidi="ar-SA"/>
              </w:rPr>
            </w: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2122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</w:r>
          </w:p>
        </w:tc>
        <w:tc>
          <w:tcPr>
            <w:tcW w:w="42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/>
      </w:r>
    </w:p>
    <w:sectPr>
      <w:type w:val="nextPage"/>
      <w:pgSz w:orient="landscape" w:w="16838" w:h="11906"/>
      <w:pgMar w:left="851" w:right="624" w:gutter="0" w:header="0" w:top="851" w:footer="0" w:bottom="24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44528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e2291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qFormat/>
    <w:rsid w:val="00e2532a"/>
    <w:rPr/>
  </w:style>
  <w:style w:type="character" w:styleId="Eop" w:customStyle="1">
    <w:name w:val="eop"/>
    <w:basedOn w:val="DefaultParagraphFont"/>
    <w:qFormat/>
    <w:rsid w:val="00e2532a"/>
    <w:rPr/>
  </w:style>
  <w:style w:type="character" w:styleId="Scxw79982885" w:customStyle="1">
    <w:name w:val="scxw79982885"/>
    <w:basedOn w:val="DefaultParagraphFont"/>
    <w:qFormat/>
    <w:rsid w:val="00e2532a"/>
    <w:rPr/>
  </w:style>
  <w:style w:type="character" w:styleId="Spellingerror" w:customStyle="1">
    <w:name w:val="spellingerror"/>
    <w:basedOn w:val="DefaultParagraphFont"/>
    <w:qFormat/>
    <w:rsid w:val="00e2532a"/>
    <w:rPr/>
  </w:style>
  <w:style w:type="character" w:styleId="Scxw126189757" w:customStyle="1">
    <w:name w:val="scxw126189757"/>
    <w:basedOn w:val="DefaultParagraphFont"/>
    <w:qFormat/>
    <w:rsid w:val="00bc04a1"/>
    <w:rPr/>
  </w:style>
  <w:style w:type="character" w:styleId="Scxw211178983" w:customStyle="1">
    <w:name w:val="scxw211178983"/>
    <w:basedOn w:val="DefaultParagraphFont"/>
    <w:qFormat/>
    <w:rsid w:val="00937375"/>
    <w:rPr/>
  </w:style>
  <w:style w:type="character" w:styleId="Hyperlink0" w:customStyle="1">
    <w:name w:val="Hyperlink.0"/>
    <w:basedOn w:val="InternetLink"/>
    <w:qFormat/>
    <w:rPr>
      <w:color w:val="0563C1"/>
      <w:u w:val="single" w:color="0563C1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Xmsonormal" w:customStyle="1">
    <w:name w:val="x_msonormal"/>
    <w:basedOn w:val="Normal"/>
    <w:qFormat/>
    <w:rsid w:val="00044528"/>
    <w:pPr>
      <w:spacing w:lineRule="auto" w:line="240" w:before="0" w:after="0"/>
    </w:pPr>
    <w:rPr>
      <w:rFonts w:ascii="Calibri" w:hAnsi="Calibri" w:cs="Times New Roman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e22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qFormat/>
    <w:rsid w:val="00e253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1324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445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usz.Dabrowski@usz.edu.pl" TargetMode="External"/><Relationship Id="rId3" Type="http://schemas.openxmlformats.org/officeDocument/2006/relationships/hyperlink" Target="mailto:marcin.piatek@usz.edu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LibreOffice/7.3.7.2$Linux_X86_64 LibreOffice_project/30$Build-2</Application>
  <AppVersion>15.0000</AppVersion>
  <DocSecurity>0</DocSecurity>
  <Pages>2</Pages>
  <Words>223</Words>
  <Characters>1554</Characters>
  <CharactersWithSpaces>1718</CharactersWithSpaces>
  <Paragraphs>63</Paragraphs>
  <Company>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2023-03-14T08:24:00Z</dcterms:created>
  <dc:creator>oem1</dc:creator>
  <dc:description/>
  <dc:language>en-US</dc:language>
  <cp:lastModifiedBy/>
  <cp:lastPrinted>2021-05-19T11:18:00Z</cp:lastPrinted>
  <dcterms:modified xsi:type="dcterms:W3CDTF">2024-01-09T10:34:00Z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