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19BC" w14:textId="77777777" w:rsidR="00DA5600" w:rsidRPr="00DA5600" w:rsidRDefault="00DA5600" w:rsidP="00DA5600">
      <w:pPr>
        <w:jc w:val="center"/>
        <w:rPr>
          <w:b/>
          <w:bCs/>
          <w:color w:val="7030A0"/>
          <w:sz w:val="40"/>
          <w:szCs w:val="40"/>
        </w:rPr>
      </w:pPr>
      <w:r w:rsidRPr="00DA5600">
        <w:rPr>
          <w:b/>
          <w:bCs/>
          <w:color w:val="7030A0"/>
          <w:sz w:val="40"/>
          <w:szCs w:val="40"/>
        </w:rPr>
        <w:t>Instructions for Candidates – Admission Interview for the US Doctoral School</w:t>
      </w:r>
    </w:p>
    <w:p w14:paraId="6C76FCF0" w14:textId="77777777" w:rsidR="00DA5600" w:rsidRDefault="00DA5600" w:rsidP="00DA5600"/>
    <w:p w14:paraId="2BD27382" w14:textId="77777777" w:rsidR="00DA5600" w:rsidRPr="00DA5600" w:rsidRDefault="00DA5600" w:rsidP="007A59FB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bCs/>
          <w:color w:val="7030A0"/>
        </w:rPr>
      </w:pPr>
      <w:r w:rsidRPr="00DA5600">
        <w:rPr>
          <w:b/>
          <w:bCs/>
          <w:color w:val="7030A0"/>
        </w:rPr>
        <w:t>Preparation before the admission interview</w:t>
      </w:r>
    </w:p>
    <w:p w14:paraId="43A6007E" w14:textId="77777777" w:rsidR="00DA5600" w:rsidRDefault="00DA5600" w:rsidP="007A59FB">
      <w:pPr>
        <w:jc w:val="both"/>
      </w:pPr>
    </w:p>
    <w:p w14:paraId="526DB970" w14:textId="77777777" w:rsidR="00DA5600" w:rsidRDefault="00DA5600" w:rsidP="007A59FB">
      <w:pPr>
        <w:jc w:val="both"/>
      </w:pPr>
      <w:r>
        <w:t>Before participating in the interview, the candidate should:</w:t>
      </w:r>
    </w:p>
    <w:p w14:paraId="566FEB75" w14:textId="77777777" w:rsidR="00DA5600" w:rsidRDefault="00DA5600" w:rsidP="007A59FB">
      <w:pPr>
        <w:jc w:val="both"/>
      </w:pPr>
    </w:p>
    <w:p w14:paraId="1EA8C551" w14:textId="77777777" w:rsidR="007A59FB" w:rsidRDefault="00DA5600" w:rsidP="007A59FB">
      <w:pPr>
        <w:pStyle w:val="Akapitzlist"/>
        <w:numPr>
          <w:ilvl w:val="0"/>
          <w:numId w:val="3"/>
        </w:numPr>
        <w:jc w:val="both"/>
      </w:pPr>
      <w:r>
        <w:t>Check that the microphone and camera are working.</w:t>
      </w:r>
    </w:p>
    <w:p w14:paraId="4BA677C9" w14:textId="77777777" w:rsidR="00DA5600" w:rsidRDefault="00DA5600" w:rsidP="007A59FB">
      <w:pPr>
        <w:pStyle w:val="Akapitzlist"/>
        <w:numPr>
          <w:ilvl w:val="0"/>
          <w:numId w:val="3"/>
        </w:numPr>
        <w:jc w:val="both"/>
      </w:pPr>
      <w:r>
        <w:t>Prepare an ID card or another photo identification document.</w:t>
      </w:r>
    </w:p>
    <w:p w14:paraId="4C4E3F2C" w14:textId="77777777" w:rsidR="00DA5600" w:rsidRDefault="00DA5600" w:rsidP="007A59FB">
      <w:pPr>
        <w:jc w:val="both"/>
      </w:pPr>
    </w:p>
    <w:p w14:paraId="70DA5D10" w14:textId="77777777" w:rsidR="00DA5600" w:rsidRDefault="00DA5600" w:rsidP="007A59FB">
      <w:pPr>
        <w:jc w:val="both"/>
      </w:pPr>
      <w:r>
        <w:t>Important:</w:t>
      </w:r>
    </w:p>
    <w:p w14:paraId="0431261A" w14:textId="77777777" w:rsidR="00DA5600" w:rsidRDefault="00DA5600" w:rsidP="007A59FB">
      <w:pPr>
        <w:jc w:val="both"/>
      </w:pPr>
    </w:p>
    <w:p w14:paraId="6C8F6D83" w14:textId="77777777" w:rsidR="007A59FB" w:rsidRDefault="00DA5600" w:rsidP="007A59FB">
      <w:pPr>
        <w:pStyle w:val="Akapitzlist"/>
        <w:numPr>
          <w:ilvl w:val="0"/>
          <w:numId w:val="4"/>
        </w:numPr>
        <w:jc w:val="both"/>
      </w:pPr>
      <w:r>
        <w:t>Interviews are conducted in Polish if the candidate has chosen education in Polish.</w:t>
      </w:r>
    </w:p>
    <w:p w14:paraId="55693206" w14:textId="77777777" w:rsidR="00DA5600" w:rsidRDefault="007A59FB" w:rsidP="007A59FB">
      <w:pPr>
        <w:pStyle w:val="Akapitzlist"/>
        <w:numPr>
          <w:ilvl w:val="0"/>
          <w:numId w:val="4"/>
        </w:numPr>
        <w:jc w:val="both"/>
      </w:pPr>
      <w:r>
        <w:t>I</w:t>
      </w:r>
      <w:r w:rsidR="00DA5600">
        <w:t>nterviews are conducted in English if the candidate has chosen education in English.</w:t>
      </w:r>
    </w:p>
    <w:p w14:paraId="3FB0FEB3" w14:textId="77777777" w:rsidR="00DA5600" w:rsidRDefault="00DA5600" w:rsidP="007A59FB">
      <w:pPr>
        <w:jc w:val="both"/>
      </w:pPr>
    </w:p>
    <w:p w14:paraId="0427EFCC" w14:textId="77777777" w:rsidR="00DA5600" w:rsidRDefault="00DA5600" w:rsidP="007A59FB">
      <w:pPr>
        <w:jc w:val="both"/>
      </w:pPr>
      <w:r>
        <w:t>Each candidate will receive a separate email with a link to the online meeting.</w:t>
      </w:r>
    </w:p>
    <w:p w14:paraId="0B2725A0" w14:textId="77777777" w:rsidR="00DA5600" w:rsidRDefault="00DA5600" w:rsidP="007A59FB">
      <w:pPr>
        <w:jc w:val="both"/>
      </w:pPr>
    </w:p>
    <w:p w14:paraId="77DB2DA9" w14:textId="77777777" w:rsidR="00DA5600" w:rsidRPr="007A59FB" w:rsidRDefault="00DA5600" w:rsidP="007A59FB">
      <w:pPr>
        <w:pStyle w:val="Akapitzlist"/>
        <w:numPr>
          <w:ilvl w:val="0"/>
          <w:numId w:val="2"/>
        </w:numPr>
        <w:ind w:left="284" w:hanging="284"/>
        <w:jc w:val="both"/>
        <w:rPr>
          <w:b/>
          <w:bCs/>
          <w:color w:val="7030A0"/>
        </w:rPr>
      </w:pPr>
      <w:r w:rsidRPr="007A59FB">
        <w:rPr>
          <w:b/>
          <w:bCs/>
          <w:color w:val="7030A0"/>
        </w:rPr>
        <w:t>Admission interview procedure</w:t>
      </w:r>
    </w:p>
    <w:p w14:paraId="2E7391A0" w14:textId="77777777" w:rsidR="00DA5600" w:rsidRPr="007A59FB" w:rsidRDefault="00DA5600" w:rsidP="007A59FB">
      <w:pPr>
        <w:jc w:val="both"/>
        <w:rPr>
          <w:color w:val="7030A0"/>
        </w:rPr>
      </w:pPr>
      <w:r w:rsidRPr="007A59FB">
        <w:rPr>
          <w:color w:val="7030A0"/>
        </w:rPr>
        <w:t>Part I – in the presence of the candidate</w:t>
      </w:r>
    </w:p>
    <w:p w14:paraId="22A669E3" w14:textId="77777777" w:rsidR="00DA5600" w:rsidRDefault="00DA5600" w:rsidP="007A59FB">
      <w:pPr>
        <w:jc w:val="both"/>
      </w:pPr>
    </w:p>
    <w:p w14:paraId="6538FD3C" w14:textId="77777777" w:rsidR="007A59FB" w:rsidRDefault="00DA5600" w:rsidP="007A59FB">
      <w:pPr>
        <w:pStyle w:val="Akapitzlist"/>
        <w:numPr>
          <w:ilvl w:val="0"/>
          <w:numId w:val="6"/>
        </w:numPr>
        <w:jc w:val="both"/>
      </w:pPr>
      <w:r>
        <w:t>Identity verification – the candidate presents an ID card or other photo identification upon request of the Chair</w:t>
      </w:r>
      <w:r w:rsidR="007A59FB">
        <w:t>person</w:t>
      </w:r>
      <w:r>
        <w:t xml:space="preserve"> of the </w:t>
      </w:r>
      <w:r w:rsidR="007A59FB">
        <w:t>competition</w:t>
      </w:r>
      <w:r>
        <w:t xml:space="preserve"> </w:t>
      </w:r>
      <w:r w:rsidR="007A59FB">
        <w:t>team</w:t>
      </w:r>
      <w:r>
        <w:t>.</w:t>
      </w:r>
    </w:p>
    <w:p w14:paraId="5657C37B" w14:textId="77777777" w:rsidR="007A59FB" w:rsidRDefault="00DA5600" w:rsidP="007A59FB">
      <w:pPr>
        <w:pStyle w:val="Akapitzlist"/>
        <w:numPr>
          <w:ilvl w:val="0"/>
          <w:numId w:val="6"/>
        </w:numPr>
        <w:jc w:val="both"/>
      </w:pPr>
      <w:r>
        <w:t xml:space="preserve">Introduction of the </w:t>
      </w:r>
      <w:r w:rsidR="007A59FB">
        <w:t>competition</w:t>
      </w:r>
      <w:r>
        <w:t xml:space="preserve"> </w:t>
      </w:r>
      <w:r w:rsidR="007A59FB">
        <w:t>team</w:t>
      </w:r>
      <w:r>
        <w:t xml:space="preserve"> – </w:t>
      </w:r>
      <w:r w:rsidR="007A59FB">
        <w:t>team</w:t>
      </w:r>
      <w:r>
        <w:t xml:space="preserve"> members are introduced to the candidate.</w:t>
      </w:r>
    </w:p>
    <w:p w14:paraId="7FF339F8" w14:textId="77777777" w:rsidR="007A59FB" w:rsidRDefault="00DA5600" w:rsidP="007A59FB">
      <w:pPr>
        <w:pStyle w:val="Akapitzlist"/>
        <w:numPr>
          <w:ilvl w:val="0"/>
          <w:numId w:val="6"/>
        </w:numPr>
        <w:jc w:val="both"/>
      </w:pPr>
      <w:r>
        <w:t>Candidate’s statement – the candidate verbally confirms that their health allows participation in the interview.</w:t>
      </w:r>
    </w:p>
    <w:p w14:paraId="3103DBB3" w14:textId="77777777" w:rsidR="007A59FB" w:rsidRDefault="00DA5600" w:rsidP="007A59FB">
      <w:pPr>
        <w:pStyle w:val="Akapitzlist"/>
        <w:numPr>
          <w:ilvl w:val="0"/>
          <w:numId w:val="6"/>
        </w:numPr>
        <w:jc w:val="both"/>
      </w:pPr>
      <w:r>
        <w:t>Presentation of preliminary scoring – based on documents submitted in the system, excluding points for the research project and the interview.</w:t>
      </w:r>
    </w:p>
    <w:p w14:paraId="7C103E8F" w14:textId="77777777" w:rsidR="007A59FB" w:rsidRDefault="007A59FB" w:rsidP="007A59FB">
      <w:pPr>
        <w:pStyle w:val="Akapitzlist"/>
        <w:numPr>
          <w:ilvl w:val="0"/>
          <w:numId w:val="6"/>
        </w:numPr>
        <w:jc w:val="both"/>
      </w:pPr>
      <w:r>
        <w:t>Presentation of the c</w:t>
      </w:r>
      <w:r w:rsidR="00DA5600">
        <w:t>andidate’s research project – approximately 10 minutes.</w:t>
      </w:r>
    </w:p>
    <w:p w14:paraId="163D00AB" w14:textId="77777777" w:rsidR="00DA5600" w:rsidRDefault="00DA5600" w:rsidP="007A59FB">
      <w:pPr>
        <w:pStyle w:val="Akapitzlist"/>
        <w:numPr>
          <w:ilvl w:val="0"/>
          <w:numId w:val="6"/>
        </w:numPr>
        <w:jc w:val="both"/>
      </w:pPr>
      <w:r>
        <w:t xml:space="preserve">Questions and answers – </w:t>
      </w:r>
      <w:r w:rsidR="007A59FB">
        <w:t>team</w:t>
      </w:r>
      <w:r>
        <w:t xml:space="preserve"> members ask questions, and the candidate provides answers.</w:t>
      </w:r>
    </w:p>
    <w:p w14:paraId="3D4F5865" w14:textId="77777777" w:rsidR="00DA5600" w:rsidRDefault="00DA5600" w:rsidP="007A59FB">
      <w:pPr>
        <w:jc w:val="both"/>
      </w:pPr>
    </w:p>
    <w:p w14:paraId="27FEDDFB" w14:textId="77777777" w:rsidR="00DA5600" w:rsidRPr="007A59FB" w:rsidRDefault="00DA5600" w:rsidP="007A59FB">
      <w:pPr>
        <w:jc w:val="both"/>
        <w:rPr>
          <w:color w:val="7030A0"/>
        </w:rPr>
      </w:pPr>
      <w:r w:rsidRPr="007A59FB">
        <w:rPr>
          <w:color w:val="7030A0"/>
        </w:rPr>
        <w:t>Part II – without the candidate</w:t>
      </w:r>
    </w:p>
    <w:p w14:paraId="77969E01" w14:textId="77777777" w:rsidR="00DA5600" w:rsidRDefault="00DA5600" w:rsidP="007A59FB">
      <w:pPr>
        <w:jc w:val="both"/>
      </w:pPr>
    </w:p>
    <w:p w14:paraId="68387290" w14:textId="77777777" w:rsidR="00DA5600" w:rsidRDefault="00DA5600" w:rsidP="007A59FB">
      <w:pPr>
        <w:pStyle w:val="Akapitzlist"/>
        <w:numPr>
          <w:ilvl w:val="0"/>
          <w:numId w:val="7"/>
        </w:numPr>
        <w:jc w:val="both"/>
      </w:pPr>
      <w:r>
        <w:t xml:space="preserve">The </w:t>
      </w:r>
      <w:r w:rsidR="007A59FB">
        <w:t>team</w:t>
      </w:r>
      <w:r>
        <w:t xml:space="preserve"> assigns points for the research project and the interview and determines the candidate’s final score.</w:t>
      </w:r>
    </w:p>
    <w:p w14:paraId="588FF539" w14:textId="77777777" w:rsidR="00DA5600" w:rsidRDefault="00DA5600" w:rsidP="007A59FB">
      <w:pPr>
        <w:jc w:val="both"/>
      </w:pPr>
    </w:p>
    <w:p w14:paraId="25BF6FAA" w14:textId="77777777" w:rsidR="00DA5600" w:rsidRPr="007A59FB" w:rsidRDefault="00DA5600" w:rsidP="007A59FB">
      <w:pPr>
        <w:jc w:val="both"/>
        <w:rPr>
          <w:color w:val="EE0000"/>
        </w:rPr>
      </w:pPr>
      <w:r w:rsidRPr="007A59FB">
        <w:rPr>
          <w:color w:val="EE0000"/>
        </w:rPr>
        <w:t>Note: If the candidate does not join the meeting at the scheduled time, they receive 0 points for the interview.</w:t>
      </w:r>
    </w:p>
    <w:p w14:paraId="3C2B8C13" w14:textId="77777777" w:rsidR="00DA5600" w:rsidRDefault="00DA5600" w:rsidP="007A59FB">
      <w:pPr>
        <w:jc w:val="both"/>
      </w:pPr>
    </w:p>
    <w:p w14:paraId="6DA97B08" w14:textId="77777777" w:rsidR="00DA5600" w:rsidRPr="007A59FB" w:rsidRDefault="00DA5600" w:rsidP="007A59FB">
      <w:pPr>
        <w:pStyle w:val="Akapitzlist"/>
        <w:numPr>
          <w:ilvl w:val="0"/>
          <w:numId w:val="2"/>
        </w:numPr>
        <w:ind w:left="284" w:hanging="284"/>
        <w:jc w:val="both"/>
        <w:rPr>
          <w:b/>
          <w:bCs/>
          <w:color w:val="7030A0"/>
        </w:rPr>
      </w:pPr>
      <w:r w:rsidRPr="007A59FB">
        <w:rPr>
          <w:b/>
          <w:bCs/>
          <w:color w:val="7030A0"/>
        </w:rPr>
        <w:t>Results and review of scores</w:t>
      </w:r>
    </w:p>
    <w:p w14:paraId="19E1E2B6" w14:textId="77777777" w:rsidR="00DA5600" w:rsidRDefault="00DA5600" w:rsidP="007A59FB">
      <w:pPr>
        <w:jc w:val="both"/>
      </w:pPr>
    </w:p>
    <w:p w14:paraId="09C31CE3" w14:textId="77777777" w:rsidR="006C7C7F" w:rsidRDefault="00DA5600" w:rsidP="007A59FB">
      <w:pPr>
        <w:pStyle w:val="Akapitzlist"/>
        <w:numPr>
          <w:ilvl w:val="0"/>
          <w:numId w:val="8"/>
        </w:numPr>
        <w:jc w:val="both"/>
      </w:pPr>
      <w:r>
        <w:t>The final score and detailed information on points for individual criteria will be visible on the candidate’s E</w:t>
      </w:r>
      <w:r w:rsidR="007A59FB">
        <w:t>CR</w:t>
      </w:r>
      <w:r>
        <w:t xml:space="preserve"> account on the first working day after the interview.</w:t>
      </w:r>
    </w:p>
    <w:p w14:paraId="1D37EFDB" w14:textId="77777777" w:rsidR="006C7C7F" w:rsidRDefault="00DA5600" w:rsidP="007A59FB">
      <w:pPr>
        <w:pStyle w:val="Akapitzlist"/>
        <w:numPr>
          <w:ilvl w:val="0"/>
          <w:numId w:val="8"/>
        </w:numPr>
        <w:jc w:val="both"/>
      </w:pPr>
      <w:r>
        <w:t xml:space="preserve">The candidate is required to review the results </w:t>
      </w:r>
      <w:r w:rsidR="006C7C7F">
        <w:t>on</w:t>
      </w:r>
      <w:r>
        <w:t xml:space="preserve"> this date.</w:t>
      </w:r>
    </w:p>
    <w:p w14:paraId="05F971AA" w14:textId="77777777" w:rsidR="004F409F" w:rsidRDefault="004F409F" w:rsidP="004F409F">
      <w:pPr>
        <w:pStyle w:val="Akapitzlist"/>
        <w:numPr>
          <w:ilvl w:val="0"/>
          <w:numId w:val="8"/>
        </w:numPr>
        <w:jc w:val="both"/>
      </w:pPr>
      <w:r>
        <w:t>In the ERK system, the points are visible after entering:</w:t>
      </w:r>
    </w:p>
    <w:p w14:paraId="4D8A36B6" w14:textId="7A2871F2" w:rsidR="004F409F" w:rsidRDefault="004F409F" w:rsidP="004F409F">
      <w:pPr>
        <w:pStyle w:val="Akapitzlist"/>
        <w:jc w:val="both"/>
      </w:pPr>
      <w:r>
        <w:lastRenderedPageBreak/>
        <w:t xml:space="preserve">• the “Selected discipline / Upload documents” </w:t>
      </w:r>
      <w:r w:rsidR="00E20BF8">
        <w:t>button</w:t>
      </w:r>
      <w:r>
        <w:t>,</w:t>
      </w:r>
    </w:p>
    <w:p w14:paraId="4A61C78C" w14:textId="271A2858" w:rsidR="004F409F" w:rsidRDefault="004F409F" w:rsidP="004F409F">
      <w:pPr>
        <w:pStyle w:val="Akapitzlist"/>
        <w:jc w:val="both"/>
      </w:pPr>
      <w:r>
        <w:t xml:space="preserve">• and then the “Details” </w:t>
      </w:r>
      <w:r w:rsidR="00E20BF8">
        <w:t>button</w:t>
      </w:r>
      <w:r>
        <w:t>.</w:t>
      </w:r>
    </w:p>
    <w:p w14:paraId="24312120" w14:textId="77777777" w:rsidR="004F409F" w:rsidRDefault="004F409F" w:rsidP="004F409F">
      <w:pPr>
        <w:pStyle w:val="Akapitzlist"/>
        <w:jc w:val="both"/>
      </w:pPr>
      <w:r>
        <w:rPr>
          <w:noProof/>
        </w:rPr>
        <w:drawing>
          <wp:inline distT="0" distB="0" distL="0" distR="0" wp14:anchorId="6A7A0F12" wp14:editId="49AC61C0">
            <wp:extent cx="5760720" cy="20770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0853F" w14:textId="77777777" w:rsidR="00DA5600" w:rsidRDefault="00DA5600" w:rsidP="007A59FB">
      <w:pPr>
        <w:pStyle w:val="Akapitzlist"/>
        <w:numPr>
          <w:ilvl w:val="0"/>
          <w:numId w:val="8"/>
        </w:numPr>
        <w:jc w:val="both"/>
      </w:pPr>
      <w:r>
        <w:t>If the scores are not visible, the candidate should immediately notify the Chair</w:t>
      </w:r>
      <w:r w:rsidR="006C7C7F">
        <w:t>person</w:t>
      </w:r>
      <w:r>
        <w:t xml:space="preserve"> of the </w:t>
      </w:r>
      <w:r w:rsidR="006C7C7F">
        <w:t>Competition</w:t>
      </w:r>
      <w:r>
        <w:t xml:space="preserve"> Committee at: rekrutacja-edok@usz.edu.pl</w:t>
      </w:r>
    </w:p>
    <w:p w14:paraId="59947357" w14:textId="77777777" w:rsidR="00DA5600" w:rsidRDefault="00DA5600" w:rsidP="007A59FB">
      <w:pPr>
        <w:jc w:val="both"/>
      </w:pPr>
    </w:p>
    <w:p w14:paraId="2F19A5F3" w14:textId="77777777" w:rsidR="00DA5600" w:rsidRPr="006C7C7F" w:rsidRDefault="00DA5600" w:rsidP="006C7C7F">
      <w:pPr>
        <w:pStyle w:val="Akapitzlist"/>
        <w:numPr>
          <w:ilvl w:val="0"/>
          <w:numId w:val="8"/>
        </w:numPr>
        <w:ind w:left="284" w:hanging="284"/>
        <w:jc w:val="both"/>
        <w:rPr>
          <w:b/>
          <w:bCs/>
          <w:color w:val="7030A0"/>
        </w:rPr>
      </w:pPr>
      <w:r w:rsidRPr="006C7C7F">
        <w:rPr>
          <w:b/>
          <w:bCs/>
          <w:color w:val="7030A0"/>
        </w:rPr>
        <w:t>Objections to scoring</w:t>
      </w:r>
    </w:p>
    <w:p w14:paraId="060030D9" w14:textId="77777777" w:rsidR="00DA5600" w:rsidRDefault="00DA5600" w:rsidP="007A59FB">
      <w:pPr>
        <w:jc w:val="both"/>
      </w:pPr>
    </w:p>
    <w:p w14:paraId="505EB8F1" w14:textId="77777777" w:rsidR="006C7C7F" w:rsidRDefault="00DA5600" w:rsidP="007A59FB">
      <w:pPr>
        <w:pStyle w:val="Akapitzlist"/>
        <w:numPr>
          <w:ilvl w:val="0"/>
          <w:numId w:val="9"/>
        </w:numPr>
        <w:jc w:val="both"/>
      </w:pPr>
      <w:r>
        <w:t xml:space="preserve">The candidate may submit a justified objection to the points awarded in the </w:t>
      </w:r>
      <w:r w:rsidR="006C7C7F">
        <w:t>competition procedure</w:t>
      </w:r>
      <w:r>
        <w:t xml:space="preserve"> within 4 days from the date they reviewed the awarded points in the E</w:t>
      </w:r>
      <w:r w:rsidR="006C7C7F">
        <w:t>CR</w:t>
      </w:r>
      <w:r>
        <w:t xml:space="preserve"> system or – if results were received by email – from the date of receiving this information.</w:t>
      </w:r>
    </w:p>
    <w:p w14:paraId="5CE9D3A9" w14:textId="77777777" w:rsidR="006C7C7F" w:rsidRDefault="00DA5600" w:rsidP="007A59FB">
      <w:pPr>
        <w:pStyle w:val="Akapitzlist"/>
        <w:numPr>
          <w:ilvl w:val="0"/>
          <w:numId w:val="9"/>
        </w:numPr>
        <w:jc w:val="both"/>
      </w:pPr>
      <w:r>
        <w:t>Upon receiving an objection, the Chair</w:t>
      </w:r>
      <w:r w:rsidR="006C7C7F">
        <w:t>person</w:t>
      </w:r>
      <w:r>
        <w:t xml:space="preserve"> of the </w:t>
      </w:r>
      <w:r w:rsidR="006C7C7F">
        <w:t>Competition</w:t>
      </w:r>
      <w:r>
        <w:t xml:space="preserve"> Committee appoints </w:t>
      </w:r>
      <w:r w:rsidRPr="006C7C7F">
        <w:rPr>
          <w:b/>
          <w:bCs/>
        </w:rPr>
        <w:t>a new</w:t>
      </w:r>
      <w:r>
        <w:t xml:space="preserve"> </w:t>
      </w:r>
      <w:r w:rsidR="006C7C7F">
        <w:t>competition team</w:t>
      </w:r>
      <w:r>
        <w:t xml:space="preserve"> different from the original one that evaluated the candidate.</w:t>
      </w:r>
    </w:p>
    <w:p w14:paraId="1169D9A2" w14:textId="77777777" w:rsidR="006C7C7F" w:rsidRDefault="00DA5600" w:rsidP="007A59FB">
      <w:pPr>
        <w:pStyle w:val="Akapitzlist"/>
        <w:numPr>
          <w:ilvl w:val="0"/>
          <w:numId w:val="9"/>
        </w:numPr>
        <w:jc w:val="both"/>
      </w:pPr>
      <w:r>
        <w:t xml:space="preserve">The candidate and members of the new </w:t>
      </w:r>
      <w:r w:rsidR="006C7C7F">
        <w:t>team</w:t>
      </w:r>
      <w:r>
        <w:t xml:space="preserve"> receive a meeting link no later than 2 days before the </w:t>
      </w:r>
      <w:r w:rsidR="006C7C7F">
        <w:t>meeting</w:t>
      </w:r>
      <w:r>
        <w:t xml:space="preserve">, along with information on the new </w:t>
      </w:r>
      <w:r w:rsidR="006C7C7F">
        <w:t>team</w:t>
      </w:r>
      <w:r>
        <w:t xml:space="preserve"> composition.</w:t>
      </w:r>
    </w:p>
    <w:p w14:paraId="24CECA29" w14:textId="77777777" w:rsidR="006C7C7F" w:rsidRDefault="00DA5600" w:rsidP="007A59FB">
      <w:pPr>
        <w:pStyle w:val="Akapitzlist"/>
        <w:numPr>
          <w:ilvl w:val="0"/>
          <w:numId w:val="9"/>
        </w:numPr>
        <w:jc w:val="both"/>
      </w:pPr>
      <w:r>
        <w:t xml:space="preserve">The new </w:t>
      </w:r>
      <w:r w:rsidR="006C7C7F">
        <w:t>team</w:t>
      </w:r>
      <w:r>
        <w:t xml:space="preserve"> reassigns points only for the criteria covered by the objection.</w:t>
      </w:r>
    </w:p>
    <w:p w14:paraId="2C2E441D" w14:textId="77777777" w:rsidR="006C7C7F" w:rsidRDefault="00DA5600" w:rsidP="007A59FB">
      <w:pPr>
        <w:pStyle w:val="Akapitzlist"/>
        <w:numPr>
          <w:ilvl w:val="0"/>
          <w:numId w:val="9"/>
        </w:numPr>
        <w:jc w:val="both"/>
      </w:pPr>
      <w:r>
        <w:t xml:space="preserve">The final score for these criteria is calculated as the arithmetic mean of the points from the first and second </w:t>
      </w:r>
      <w:r w:rsidR="006C7C7F">
        <w:t>meetings</w:t>
      </w:r>
      <w:r>
        <w:t>, rounded to two decimal places.</w:t>
      </w:r>
    </w:p>
    <w:p w14:paraId="05F7CF60" w14:textId="77777777" w:rsidR="00DA5600" w:rsidRDefault="00DA5600" w:rsidP="007A59FB">
      <w:pPr>
        <w:pStyle w:val="Akapitzlist"/>
        <w:numPr>
          <w:ilvl w:val="0"/>
          <w:numId w:val="9"/>
        </w:numPr>
        <w:jc w:val="both"/>
      </w:pPr>
      <w:r>
        <w:t xml:space="preserve">If the final score after considering the objection is lower than the original, the more </w:t>
      </w:r>
      <w:r w:rsidR="006C7C7F">
        <w:t>favourable</w:t>
      </w:r>
      <w:r>
        <w:t xml:space="preserve"> result for the candidate applies.</w:t>
      </w:r>
    </w:p>
    <w:p w14:paraId="0EDB4A41" w14:textId="77777777" w:rsidR="00DA5600" w:rsidRDefault="00DA5600" w:rsidP="007A59FB">
      <w:pPr>
        <w:jc w:val="both"/>
      </w:pPr>
    </w:p>
    <w:p w14:paraId="0DBC51D2" w14:textId="77777777" w:rsidR="007A4C47" w:rsidRPr="006C7C7F" w:rsidRDefault="00DA5600" w:rsidP="007A59FB">
      <w:pPr>
        <w:jc w:val="both"/>
        <w:rPr>
          <w:color w:val="EE0000"/>
        </w:rPr>
      </w:pPr>
      <w:r w:rsidRPr="006C7C7F">
        <w:rPr>
          <w:color w:val="EE0000"/>
        </w:rPr>
        <w:t>Note: If the objection is submitted in a language other than Polish, it must be accompanied by a Polish translation.</w:t>
      </w:r>
    </w:p>
    <w:sectPr w:rsidR="007A4C47" w:rsidRPr="006C7C7F" w:rsidSect="00C87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B5C"/>
    <w:multiLevelType w:val="hybridMultilevel"/>
    <w:tmpl w:val="793EB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20BA2"/>
    <w:multiLevelType w:val="hybridMultilevel"/>
    <w:tmpl w:val="13D08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830C7"/>
    <w:multiLevelType w:val="hybridMultilevel"/>
    <w:tmpl w:val="EC2CD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C1B13"/>
    <w:multiLevelType w:val="hybridMultilevel"/>
    <w:tmpl w:val="9AC02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F1055"/>
    <w:multiLevelType w:val="hybridMultilevel"/>
    <w:tmpl w:val="4C1E9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87AFB"/>
    <w:multiLevelType w:val="hybridMultilevel"/>
    <w:tmpl w:val="7FBA7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033EA"/>
    <w:multiLevelType w:val="hybridMultilevel"/>
    <w:tmpl w:val="8BE0B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70FFF"/>
    <w:multiLevelType w:val="hybridMultilevel"/>
    <w:tmpl w:val="BBD0C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B1A0C"/>
    <w:multiLevelType w:val="hybridMultilevel"/>
    <w:tmpl w:val="0DCA7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081063">
    <w:abstractNumId w:val="7"/>
  </w:num>
  <w:num w:numId="2" w16cid:durableId="160894813">
    <w:abstractNumId w:val="3"/>
  </w:num>
  <w:num w:numId="3" w16cid:durableId="691229031">
    <w:abstractNumId w:val="0"/>
  </w:num>
  <w:num w:numId="4" w16cid:durableId="1192065219">
    <w:abstractNumId w:val="2"/>
  </w:num>
  <w:num w:numId="5" w16cid:durableId="371346670">
    <w:abstractNumId w:val="8"/>
  </w:num>
  <w:num w:numId="6" w16cid:durableId="1196428096">
    <w:abstractNumId w:val="4"/>
  </w:num>
  <w:num w:numId="7" w16cid:durableId="250282124">
    <w:abstractNumId w:val="1"/>
  </w:num>
  <w:num w:numId="8" w16cid:durableId="680618884">
    <w:abstractNumId w:val="5"/>
  </w:num>
  <w:num w:numId="9" w16cid:durableId="2038116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00"/>
    <w:rsid w:val="004927BD"/>
    <w:rsid w:val="004F409F"/>
    <w:rsid w:val="00677C60"/>
    <w:rsid w:val="006C7C7F"/>
    <w:rsid w:val="007A4C47"/>
    <w:rsid w:val="007A59FB"/>
    <w:rsid w:val="007B29EF"/>
    <w:rsid w:val="0088756E"/>
    <w:rsid w:val="008D79B4"/>
    <w:rsid w:val="00955ABF"/>
    <w:rsid w:val="009B286C"/>
    <w:rsid w:val="00C8734E"/>
    <w:rsid w:val="00CF4F1D"/>
    <w:rsid w:val="00DA5600"/>
    <w:rsid w:val="00E20BF8"/>
    <w:rsid w:val="00E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1834"/>
  <w15:chartTrackingRefBased/>
  <w15:docId w15:val="{AB8FF568-1CD7-4882-A5C4-E46791AF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5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5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56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56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56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56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56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56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56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5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5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560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56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56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56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56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56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56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5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5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56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56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56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56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56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56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5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56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5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54EF2066555E48878C009AC72F20C7" ma:contentTypeVersion="17" ma:contentTypeDescription="Utwórz nowy dokument." ma:contentTypeScope="" ma:versionID="f4542a25102fb0f408a93f503b2f551d">
  <xsd:schema xmlns:xsd="http://www.w3.org/2001/XMLSchema" xmlns:xs="http://www.w3.org/2001/XMLSchema" xmlns:p="http://schemas.microsoft.com/office/2006/metadata/properties" xmlns:ns2="b71bdd41-66ed-46e9-889f-e582252b9d58" xmlns:ns3="b4fd9c3c-6529-4c96-8804-20e9251986e2" targetNamespace="http://schemas.microsoft.com/office/2006/metadata/properties" ma:root="true" ma:fieldsID="5473d3a38f4b21ce1f4953ce9bc675fa" ns2:_="" ns3:_="">
    <xsd:import namespace="b71bdd41-66ed-46e9-889f-e582252b9d58"/>
    <xsd:import namespace="b4fd9c3c-6529-4c96-8804-20e925198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dd41-66ed-46e9-889f-e582252b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799a0d7-6ebc-45c0-b461-05a2c99e9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9c3c-6529-4c96-8804-20e925198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3fd59a4-7e6c-41ac-bdfd-2074d8434bcc}" ma:internalName="TaxCatchAll" ma:showField="CatchAllData" ma:web="b4fd9c3c-6529-4c96-8804-20e925198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dd41-66ed-46e9-889f-e582252b9d58">
      <Terms xmlns="http://schemas.microsoft.com/office/infopath/2007/PartnerControls"/>
    </lcf76f155ced4ddcb4097134ff3c332f>
    <TaxCatchAll xmlns="b4fd9c3c-6529-4c96-8804-20e9251986e2" xsi:nil="true"/>
  </documentManagement>
</p:properties>
</file>

<file path=customXml/itemProps1.xml><?xml version="1.0" encoding="utf-8"?>
<ds:datastoreItem xmlns:ds="http://schemas.openxmlformats.org/officeDocument/2006/customXml" ds:itemID="{E4925474-7AB1-4B95-87AB-62970956C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bdd41-66ed-46e9-889f-e582252b9d58"/>
    <ds:schemaRef ds:uri="b4fd9c3c-6529-4c96-8804-20e925198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0DF2B-BC90-4998-A134-141B6BCB4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E028A-5090-4393-9F14-63CE0909B17C}">
  <ds:schemaRefs>
    <ds:schemaRef ds:uri="http://schemas.microsoft.com/office/2006/metadata/properties"/>
    <ds:schemaRef ds:uri="http://schemas.microsoft.com/office/infopath/2007/PartnerControls"/>
    <ds:schemaRef ds:uri="b71bdd41-66ed-46e9-889f-e582252b9d58"/>
    <ds:schemaRef ds:uri="b4fd9c3c-6529-4c96-8804-20e9251986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Dukla (KLUL)</dc:creator>
  <cp:keywords/>
  <dc:description/>
  <cp:lastModifiedBy>Izabela Sawczuk</cp:lastModifiedBy>
  <cp:revision>4</cp:revision>
  <dcterms:created xsi:type="dcterms:W3CDTF">2026-01-20T17:59:00Z</dcterms:created>
  <dcterms:modified xsi:type="dcterms:W3CDTF">2026-04-30T07:44:00Z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0x0101005454EF2066555E48878C009AC72F20C7</vt:lpwstr>
  </property>
</Properties>
</file>